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2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A17.1 Werkwijze totstandkoming omgevingsprogramma's DEF Oudewater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168,05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Ingekomen-stukken/A17-1-Werkwijze-totstandkoming-omgevingsprogramma-s-DEF-Oudewat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A17. Raadsinformatiebrief Werkwijze bij omgevingsprogramma's (201238)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Ingekomen-stukken/A17-RIB-Werkwijze-bij-omgevingsprogramma-s-20123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A15.3 Advies MooiSticht_geanonimiseerd_def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326,90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Ingekomen-stukken/A15-3-Advies-MooiSticht-geanonimiseerd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A15.2 bijlage definitief ontwerp Markt en omgeving 51024479-T001-TDO_R-L02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3,23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Ingekomen-stukken/A15-2-bijlage-definitief-ontwerp-Markt-en-omgeving-51024479-T001-TDO-R-L0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A15.1 bijlage definitief ontwerp Markt en omgeving 51024479-T001-TDO_R-L01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5,39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Ingekomen-stukken/A15-1-bijlage-definitief-ontwerp-Markt-en-omgeving-51024479-T001-TDO-R-L0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A15. Raadsinformatiebrief Definitief ontwerp Markt en Omgeving binnenstad Oudewater (200284)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4,85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Ingekomen-stukken/A15-Raadsinformatiebrief-Definitief-ontwerp-Markt-en-Omgeving-binnenstad-Oudewater-20028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A13. Raadsinformatiebrief Afsluiting Vierbergenweg Oudewater (200345)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312,04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Ingekomen-stukken/A13-Raadsinformatiebrief-Afsluiting-Vierbergenweg-Oudewater-20034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A14.1 presentatie informatieavond gemeenteraden 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265,05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Ingekomen-stukken/A14-1-presentatie-informatieavond-gemeenteraden-UW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A14. Raadsinformatiebrief Informatie gemeenschappelijke regeling Sociaal Domein Utrecht West (Oudewater) (200186)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192,99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Ingekomen-stukken/A14-Raadsinformatiebrief-Informatie-gemeenschappelijke-regeling-Sociaal-Domein-Utrecht-West-Oudewater-20018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5" meta:character-count="1045" meta:non-whitespace-character-count="9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503261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503261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