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 RIB Convenant met de horeca (116442)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196,89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12-RIB-Convenant-met-de-horeca-11644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A11.2 Verbeterplan op de KPI-rapporrage archief- en informatiebeheer 2022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11-2-Verbeterplan-op-de-KPI-rapporrage-archief-en-informatiebeheer-2022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A11.1 KPI-rapportage Archief- en informatiebeheer 2022 gemeente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11-1-KPI-rapportage-Archief-en-informatiebeheer-2022-gemeente-Oudew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A11. RIB KPI's archief- en informatiebeheer 2022 gemeente Oudewater (110780)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11-RIB-KPI-s-archief-en-informatiebeheer-2022-gemeente-Oudewater-11078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D05. (A10) RIB Terugkoppeling inzet gespreksleider bij dossier Pluimveebedrijf Wiltenburg (113120)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10-Terugkoppeling-inzet-gespreksleider-bij-dossier-Pluimveebedrijf-Wiltenburg-1131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A08.1 Bewonersbrief huis-aan-huis crisisnoodopvang vluchtelingen 14-08-2023 (116260)
              <text:span text:style-name="T2"/>
            </text:p>
            <text:p text:style-name="P3"/>
          </table:table-cell>
          <table:table-cell table:style-name="Table3.A2" office:value-type="string">
            <text:p text:style-name="P4">15-08-2023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8-1-Bewonersbrief-huis-aan-huis-crisisnoodopvang-vluchtelingen-14-08-2023-11626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A08. RIB crisisnoodopvang vluchtelingen (116280)
              <text:span text:style-name="T2"/>
            </text:p>
            <text:p text:style-name="P3"/>
          </table:table-cell>
          <table:table-cell table:style-name="Table3.A2" office:value-type="string">
            <text:p text:style-name="P4">15-08-2023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8-RIB-crisisnoodopvang-vluchtelingen-11628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D04. RIB VTH-beleidsplan Oudewater 2023-2027 (110570)
              <text:span text:style-name="T2"/>
            </text:p>
            <text:p text:style-name="P3"/>
          </table:table-cell>
          <table:table-cell table:style-name="Table3.A2" office:value-type="string">
            <text:p text:style-name="P4">14-08-2023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207,71 KB</text:p>
          </table:table-cell>
          <table:table-cell table:style-name="Table3.A2" office:value-type="string">
            <text:p text:style-name="P22">
              <text:a xlink:type="simple" xlink:href="http://gemeenteraad.oudewater.nl/stukken/A09-RIB-VTH-beleidsplan-Oudewater-2023-2027-11057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D04.1 VTH-beleidsplan Oudewater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14-08-2023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9-1-VTH-beleidsplan-Oudewater-2023-20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0" meta:character-count="998" meta:non-whitespace-character-count="9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