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A07.2 Notitie zienswijzen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7-2-Notitie-zienswijzen-begrot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A07.1 Notitie zienswijzen gemeenteraden wijziging GR AVU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7-1-Notitie-zienswijzen-gemeenteraden-wijziging-GR-AV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 RIB Notities zienswijzen AVU en voortgang implementatie GBP (111189)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7-RIB-Notities-zienswijzen-AVU-en-voortgang-implementatie-GBP-1111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A06. RIB ruimtelijke projecten Oudewater, Oranje Bolwerk, Oranjepark II, Statenland, Tappersheul III, De Klepper, Stadskantoor, Eiber, Cultuurhuis, Zwembad (110218)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6-RIB-ruimtelijke-projecten-Oudewater-Oranje-Bolwerk-Oranjepark-II-Statenland-Tappersheul-III-De-Klepper-Stadskantoor-Eiber-Cultuurhuis-Zwembad-1102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78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