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A8. bijlage 1 Art 32 vragen Progressief Oudewater - Hoenkoopse brug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525,95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31-mei/20:00/A8-bijlage-1-Art-32-vragen-Progressief-Oudewater-Hoenkoopse-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A8. bijlage 2 Integraal Instandhoudingsadvies Hoenkoopsebrug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31-mei/20:00/A8-bijlage-2-Integraal-Instandhoudingsadvies-Hoenkoopse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A8. bijlage 3 Notitie lastbeperking Hoenkoopsebrug v1.0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320,22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31-mei/20:00/A8-bijlage-3-Notitie-lastbeperking-Hoenkoopsebrug-v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A8. RIB Beantwoording artikel 32 vragen PO inz Renovatie Hoenkoopsebrug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422,03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31-mei/20:00/A8-RIB-Beantwoording-artikel-32-vragen-PO-inz-Renovatie-Hoenkoopse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A5. RIB Reactie op Motie Progressief Oudewater over pluimveebedrijf Hekendorp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0-mei/20:00/A5-RIB-Reactie-op-Motie-Progressief-Oudewater-over-pluimveebedrijf-Hekendorp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RIB 29.3.2022 Stand van zaken opvang vluchtelingen (raad 21.4.2022)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422,62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0-mei/20:00/A1-RIB-Stand-van-zaken-opvang-vluchtelin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A05. RIB Reactie op Motie Progressief Oudewater over pluimveebedrijf Hekendorp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5-RIB-Reactie-op-Motie-Progressief-Oudewater-over-pluimveebedrijf-Hekendor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A05. bijlage 220421MotieWiltenburg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5-bijlage-220421MotieWiltenbu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A04. RIB Memo bestuurlijk trekker RES U16 over impact netcongestie op Regionale Energie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4-RIB-Memo-bestuurlijk-trekker-RES-U16-over-impact-netcongestie-op-Regionale-Energie-Strate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bijlage Memo aan Colleges van BW RES U16_110422_DEF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4-bijlage-Memo-aan-Colleges-van-BW-RES-U16-110422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7" meta:character-count="1092" meta:non-whitespace-character-count="9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