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'Uitvoeringsplan Klimaatbestendige Openbare Ruimte Oudewater (KbOR)'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5,30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1-05-18-Raadsinformatiebrief-Uitvoeringsplan-Klimaatbestendige-Openbare-Ruimte-Oudewater-KbOR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RIB 'Voortgang verdere decentralisatie Beschermd Wonen'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297,94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31-mei/20:00/2021-05-11-Raadsinformatiebrief-Voortgang-verdere-decentralisatie-Beschermd-Wonen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RIB 'Gemeentelijke rapportage Veiligheidsregio Utrecht 2020'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31-mei/20:00/2021-04-20-Raadsinformatiebrief-Gemeentelijke-rapportage-Veiligheidsregio-Utrecht-2020-Merged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RIB 'Pilot Jeugdbescherming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31-mei/20:00/Raadsinformatiebrief-Pilot-Jeugdbescherming-Oudewater-Merged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'Voortgang verdere decentralisatie Beschermd Wonen'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297,94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1-05-11-Raadsinformatiebrief-Voortgang-verdere-decentralisatie-Beschermd-Won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7" meta:character-count="583" meta:non-whitespace-character-count="5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