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'Kwartaalrapportage Q4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7-raadsinformatiebrief-kwartaalrapportage-q4-ferm-wer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'Gemeentelijke aanpak ontwikkelingen rondom COVID-19'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20-raadsinformatiebrief-gemeentelijke-aanpak-ontwikkelingen-rondom-covid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'Noodverordening COVID-19 Veiligheidsregio Utrecht'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8-raadsinformatiebrief-noodverordening-covid-19-veiligheidsregio-utrech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'Afschrift raadsinformatiebrief gemeente Woerden betreffende aanpak van bestrijding coronavirus'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0-raadsinformatiebrief-afschrift-raadsinformatiebrief-gemeente-woerden-betreffende-aanpak-van-bestrijding-coronavirus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'Richtlijn voedselbossen in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0-raadsinformatiebrief-richtlijn-voedselbossen-in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'Nieuwe dienstverleningsovereenkomst (DVO) Oudewater - Woerden'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281,93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3-raadsinformatiebrief-nieuwe-dienstverleningsovereenkomst-dvo-oudewater-woerd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'Invulling van het braakliggende terrein na sloop van De Schuylenburcht'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3-03-raadsinformatiebrief-invulling-van-het-braakliggende-terrein-na-sloop-van-de-schuylenbur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'Concept-jaarrekening van Afvalverwijdering Utrecht (AVU) 2019'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734,85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3-raadsinformatiebrief-concept-jaarrekening-van-de-afvalverwijdering-utrecht-avu-2019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'Reactie op moties en amendementen startnotitie regionale energiestrategie U16'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386,76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3-03-raadsinformatiebrief-reactie-op-moties-en-amendementen-startnotitie-regionale-energiestrategie-u16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'Vervolgstappen en planning De Klepper'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377,50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3-raadsinformatiebrief-vervolgstappen-en-planning-de-klepper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'Toelichting uitspraak Raad van State omgevingsvergunning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2-raadsinformatiebrief-toelichting-uitspraak-raad-van-state-omgevingsvergunning-populierenweg-45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5" meta:character-count="1359" meta:non-whitespace-character-count="1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