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'Tussentijdse evaluatie integraal veiligheidsplan (IVP) 2019-2022'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771,71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0-13-Raadsinformatiebrief-Tussentijdse-evaluatie-integraal-veiligheidsplan-IVP-2019-2022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'Septembercirculaire algemene uitkering gemeentefonds 2020'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0-13-Raadsinformatiebrief-Septembercirculaire-algemene-uitkering-gemeentefonds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'Brede evaluatie carnaval'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367,93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0-13-Raadsinformatiebrief-Brede-evaluatie-carnaval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'Evaluatie oprichting knotgroep Lange Linschoten'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9-29-Raadsinformatiebrief-Evaluatie-oprichting-knotgroep-Lange-Linschot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532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