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'Uitbreiding bedrijventerrein Tappersheul'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5-28-raadsinformatiebrief-uitbreiding-bedrijventerrein-tappersheu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'Beheerplan wegen 2019-2023 &amp;amp; Uitvoeringsplan wegen 2019'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5-21-raadsinformatiebrief-beheerplan-wegen-2019-2023-uitvoeringsplan-wegen-2019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'Vervolgproces regionale omgevingsagenda Lopikerwaard'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5-21-raadsinformatiebrief-vervolgproces-regionale-omgevingsagenda-lopikerwaard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'Implementatie grondstoffenbeleidsplan en inzameling oud papier'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5-21-raadsinformatiebrief-implementatie-grondstoffenbeleidsplan-en-inzameling-oud-papi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'Staat van Oudewater 2019'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5-07-raadsinformatiebrief-staat-van-oudewater-2019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'Jaarrekening/jaarverslag 2018 GR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5-07-raadsinformatiebrief-jaarrekening-jaarverslag-2018-gr-ferm-werk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9" meta:character-count="718" meta:non-whitespace-character-count="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