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'Onderzoek naar juiste en tijdige verwerking van raadbesluiten in de begroting van de gemeente'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'Maart-RIB 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'Ontwikkelingen bij De Klepper en maatschappelijk vastgoed'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'Dashboard sociaal domein Oudewater 2018'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'Waardering grond Oranje Bolwerck en lagere raming ozb-opbrengst'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9-03-26-raadsinformatiebrief-onderzoek-naar-juiste-en-tijdige-verwerking-van-raadbesluiten-in-de-begroting-van-de-gemeente.pdf" TargetMode="External" /><Relationship Id="rId26" Type="http://schemas.openxmlformats.org/officeDocument/2006/relationships/hyperlink" Target="http://gemeenteraad.oudewater.nl/stukken/raadsinformatiebrieven/2019-03-26-raadsinformatiebrief-maart-rib-2019.pdf" TargetMode="External" /><Relationship Id="rId27" Type="http://schemas.openxmlformats.org/officeDocument/2006/relationships/hyperlink" Target="http://gemeenteraad.oudewater.nl/stukken/raadsinformatiebrieven/2019-03-19-raadsinformatiebrief-ontwikkelingen-bij-de-klepper-en-maatschappelijk-vastgoed-merged.pdf" TargetMode="External" /><Relationship Id="rId28" Type="http://schemas.openxmlformats.org/officeDocument/2006/relationships/hyperlink" Target="http://gemeenteraad.oudewater.nl/stukken/raadsinformatiebrieven/2019-03-19-raadsinformatiebrief-dashboard-sociaal-domein-oudewater-2018-merged.pdf" TargetMode="External" /><Relationship Id="rId29" Type="http://schemas.openxmlformats.org/officeDocument/2006/relationships/hyperlink" Target="http://gemeenteraad.oudewater.nl/stukken/raadsinformatiebrieven/raadsinformatiebrief-waardering-grond-oranje-bolwerck-en-lagere-raming-ozb-opbreng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