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'Opvolging van bevindingen afkomstig uit onderzoeksrapport - Onderzoek naar onvolkomenheden in begroting'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0-29-raadsinformatiebrief-opvolging-van-de-bevindingen-afkomstig-uit-onderzoeksrapport-onderzoek-naar-onvolkomenheden-in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'Deelname gemeente Oudewater aan regeling lokale sportakkoorden – sportformateur'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239,56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0-29-raadsinformatiebrief-deelname-gemeente-oudewater-aan-regeling-lokale-sportakkoorden-sportformateur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'Uitspraak beroep en voorlopige voorziening Populierenweg 45'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0-29-raadsinformatiebrief-uitspraak-beroep-en-voorlopige-voorziening-populierenweg-45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'Overzicht vastgoedportefeuille'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386,94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0-29-raadsinformatiebrief-overzicht-vastgoedportefeuille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'Voortgang onderzoeken en verbeterplannen Samen Veilig Midden-Nederland (SVMN)'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9-10-15-raadsinformatiebrief-voortgang-onderzoeken-en-verbeterplannen-samen-veilig-midden-nederland-svmn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'Evaluatie Winkeltijdenverordening'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19-10-15-raadsinformatiebrief-evaluatie-winkeltijdenverordening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'Kwartaalrapportage Q2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627,27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raadsinformatiebrief-kwartaalrapportage-q2-ferm-werk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'Algemene uitkering gemeentefonds'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algemene-uitkering-gemeentefonds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'Cliëntervaringsonderzoeken Jeugd en Wmo 2018'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clientervaringsonderzoeken-jeugd-en-wmo-2018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'Samenwerkingsovereenkomst Netwerk Water en Klimaat 2020 – 2023'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663,49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samenwerkingsovereenkomst-netwerk-water-en-klimaat-2020-2023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'Motie Kinderpardon'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raadsinformatiebrief-motie-kinderpardon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5" meta:character-count="1279" meta:non-whitespace-character-count="1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