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'Opvolging van bevindingen afkomstig uit onderzoeksrapport - Onderzoek naar onvolkomenheden in begroting'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0-29-raadsinformatiebrief-opvolging-van-de-bevindingen-afkomstig-uit-onderzoeksrapport-onderzoek-naar-onvolkomenheden-in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'Deelname gemeente Oudewater aan regeling lokale sportakkoorden – sportformateur'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0-29-raadsinformatiebrief-deelname-gemeente-oudewater-aan-regeling-lokale-sportakkoorden-sportformateur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'Uitspraak beroep en voorlopige voorziening Populierenweg 45'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0-29-raadsinformatiebrief-uitspraak-beroep-en-voorlopige-voorziening-populierenweg-45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'Overzicht vastgoedportefeuille'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386,94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0-29-raadsinformatiebrief-overzicht-vastgoedportefeuille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'Voortgang onderzoeken en verbeterplannen Samen Veilig Midden-Nederland (SVMN)'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10-15-raadsinformatiebrief-voortgang-onderzoeken-en-verbeterplannen-samen-veilig-midden-nederland-svm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'Evaluatie Winkeltijdenverordening'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0-15-raadsinformatiebrief-evaluatie-winkeltijdenverordening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'Kwartaalrapportage Q2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627,27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aadsinformatiebrief-kwartaalrapportage-q2-ferm-werk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'Algemene uitkering gemeentefonds'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algemene-uitkering-gemeentefonds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'Cliëntervaringsonderzoeken Jeugd en Wmo 2018'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clientervaringsonderzoeken-jeugd-en-wmo-2018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'Samenwerkingsovereenkomst Netwerk Water en Klimaat 2020 – 2023'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663,49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samenwerkingsovereenkomst-netwerk-water-en-klimaat-2020-2023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'Motie Kinderpardon'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aadsinformatiebrief-motie-kinderpardon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5" meta:character-count="1279" meta:non-whitespace-character-count="1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