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'Jaarverslag handhaving 2017, Handhavingsuitvoeringsprogramma 2018 en interbestuurlijk toezicht'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7-10-raadsinformatiebrief-jaarverslag-handhaving-2017-handhavingsuitvoeringsprogramma-2018-en-interbestuurlijk-toezicht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'Voortgang Kracht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7-10-raadsinformatiebrief-voortgang-kracht-va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'Regionale energiestrategie U10'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7-10-raadsinformatiebrief-regionale-energiestrategie-u10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'Schuldhulpverlening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7-03-raadsinformatiebrief-schuldhulpverlening-in-oudewater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'Rapportage Key Performance Indicator (KPI) 2017'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6-25-raadsinformatiebrief-rapportage-key-performance-indocator-kpi-2017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'Rapportage Q1 2018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6-25-raadsinformatiebrief-rapportage-q1-2018-ferm-wer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696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