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16r.00265 rib aanbesteding Jeugd en Wmo 2017_merged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16r.00263 rib kwartaalrapportage Q1 Ferm Werk en kwartaal in beeld_merged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16r.00260 rib klanttevredenheidsonderzoek en jaarverslag 2015 klachten Ferm Werk_merged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16r.00240 rib proces totstandkoming transformatieagenda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16r.00119 merged_rib inzake q4 sociaal stadsteam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16r.00161 merged_ rib herhuisvestiging rhc en lopikerwaard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16r.00155 rib evaluatie en programma stadspromotie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16r.00217 merged_rib kpi-rapportage archief- en informatiebeheer 2015 gemeente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16r-00265-rib-aanbesteding-jeugd-en-wmo-2017-merged.pdf" TargetMode="External" /><Relationship Id="rId26" Type="http://schemas.openxmlformats.org/officeDocument/2006/relationships/hyperlink" Target="http://gemeenteraad.oudewater.nl/stukken/raadsinformatiebrieven/16r-00263-rib-kwartaalrapportage-q1-ferm-werk-en-kwartaal-in-beeld-merged.pdf" TargetMode="External" /><Relationship Id="rId27" Type="http://schemas.openxmlformats.org/officeDocument/2006/relationships/hyperlink" Target="http://gemeenteraad.oudewater.nl/stukken/raadsinformatiebrieven/16r-00260-rib-klanttevredenheidsonderzoek-en-jaarverslag-2015-klachten-ferm-werk-merged.pdf" TargetMode="External" /><Relationship Id="rId28" Type="http://schemas.openxmlformats.org/officeDocument/2006/relationships/hyperlink" Target="http://gemeenteraad.oudewater.nl/stukken/raadsinformatiebrieven/16r-00240-rib-proces-totstandkoming-transformatieagenda-sociaal-domein.pdf" TargetMode="External" /><Relationship Id="rId29" Type="http://schemas.openxmlformats.org/officeDocument/2006/relationships/hyperlink" Target="http://gemeenteraad.oudewater.nl/stukken/raadsinformatiebrieven/16r-00119-merged-rib-inzake-q4-sociaal-stadsteam-oudewater.pdf" TargetMode="External" /><Relationship Id="rId30" Type="http://schemas.openxmlformats.org/officeDocument/2006/relationships/hyperlink" Target="http://gemeenteraad.oudewater.nl/stukken/raadsinformatiebrieven/16r-00161-merged-rib-herhuisvestiging-rhc-en-lopikerwaard.pdf" TargetMode="External" /><Relationship Id="rId37" Type="http://schemas.openxmlformats.org/officeDocument/2006/relationships/hyperlink" Target="http://gemeenteraad.oudewater.nl/stukken/raadsinformatiebrieven/16r-00155-rib-evaluatie-en-programma-stadspromotie-2016.pdf" TargetMode="External" /><Relationship Id="rId38" Type="http://schemas.openxmlformats.org/officeDocument/2006/relationships/hyperlink" Target="http://gemeenteraad.oudewater.nl/stukken/raadsinformatiebrieven/16r-00217-merged-rib-kpi-rapportage-archief-en-informatiebeheer-2015-gemeente-oudewat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