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toekomstvisie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Governance structuur Ferm Werk en uitvoering Bbz-regeling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rapportage Q3 2016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ondertekening bestuursovereenkomst huisvesting en integratie vluchtelingen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archeologiebeleid gemeente Oudewater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evaluatie en voortzetting project jongeren onderwijs werk(t) Jow!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ib-16r-00727-notitie-toekomstvisie-avu-merged.pdf" TargetMode="External" /><Relationship Id="rId26" Type="http://schemas.openxmlformats.org/officeDocument/2006/relationships/hyperlink" Target="http://gemeenteraad.oudewater.nl/stukken/raadsinformatiebrieven/rib-16r-00728-governance-structuur-ferm-werk-en-uitvoering-bbz-regeling-ferm-werk-merged.pdf" TargetMode="External" /><Relationship Id="rId27" Type="http://schemas.openxmlformats.org/officeDocument/2006/relationships/hyperlink" Target="http://gemeenteraad.oudewater.nl/stukken/raadsinformatiebrieven/rib-16r-00724-rapportage-q3-ferm-werk-merged.pdf" TargetMode="External" /><Relationship Id="rId28" Type="http://schemas.openxmlformats.org/officeDocument/2006/relationships/hyperlink" Target="http://gemeenteraad.oudewater.nl/stukken/raadsinformatiebrieven/rib-16r-00711-ondertekening-bestuursovereenkomst-huisvesting-en-integratie-vluchtelingen-regio-utrecht.pdf" TargetMode="External" /><Relationship Id="rId29" Type="http://schemas.openxmlformats.org/officeDocument/2006/relationships/hyperlink" Target="http://gemeenteraad.oudewater.nl/stukken/raadsinformatiebrieven/rib-16r-00608-archeologiebeleid-gemeente-oudewater-merged.pdf" TargetMode="External" /><Relationship Id="rId30" Type="http://schemas.openxmlformats.org/officeDocument/2006/relationships/hyperlink" Target="http://gemeenteraad.oudewater.nl/stukken/raadsinformatiebrieven/rib-16r-00703-evaluatie-en-voortzetting-project-jongeren-onderwijs-werk-t-jow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