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15r.00337 rib vierde kwartaalrapportage 2014 Ferm Werk Q4 2014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337-rib-vierde-kwartaalrapportage-2014-ferm-werk-q4-2014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15r.00271 rib resultaten burgerpeiling en ondernemerspeiling 'Waarstaatjegemeente 2014'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271-rib-resultaten-burgerpeiling-en-ondernemerspeiling-waarstaatjegemeente-2014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15r.00321 rib verbeterplan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321-rib-verbeterplan-ferm-werk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92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