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vreemd MV13b-GEW CDA PO Vereveningsfonds in Huisvestingsprogramma - gewijzigd - get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Motie-vreemd-CDA-PO-Vereveningsfonds-in-Huisvestingsprogramma/aangenomen-Motie-vreemd-MV13b-GEW-CDA-PO-Vereveningsfonds-in-Huisvestingsprogramma-gewijzigd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vreemd MV13c-GEW PO Voorbereiding leegstandsheffing - gewijzigd - get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Motie-vreemd-PO-Voorbereiding-leegstandsheffing/aangenomen-Motie-vreemd-MV13c-GEW-PO-Voorbereiding-leegstandsheffing-gewijzigd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vreemd MV13a CDA PO ONAFH Koopgarant in Huisvestingsprogramma - get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Motie-vreemd-CDA-PO-ONAFH-Koopgarant-in-Huisvestingsprogramma/aangenomen-Motie-vreemd-MV13a-CDA-PO-ONAFH-Koopgarant-in-Huisvestingsprogramma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vreemd MV13 CUSGP CDA PO toegankelijkheid stadhuis - get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Motie-vreemd-CUSGP-CDA-PO-Toegankelijkheid-raadzaal/aangenomen-Motie-vreemd-MV13-CUSGP-CDA-PO-toegankelijkheid-stadhuis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1" meta:character-count="597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