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A03.1 aangenomen Motie vreemd 20a CUSGP VVD ONAFH Werk met werk maken - get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10-april/20:00/Ingekomen-stukken/A03-1-aangenomen-Motie-vreemd-20a-CUSGP-VVD-ONAFH-Werk-met-werk-maken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vreemd - Samen naar een win-wind situatie - GET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871,19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Motie-vreemd-ONAFH-PO-CDA-CUSGP-VVD/aangenomen-Motie-vreemd-Samen-naar-een-win-wind-situatie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raad aan Provinciale Staten (175148) GET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6-maart/20:00/Motie-vreemd-ONAFH-PO-CDA-CUSGP-VVD/brief-raad-aan-Provinciale-Staten-175148-G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0" meta:character-count="406" meta:non-whitespace-character-count="3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