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Motie vreemd ONAFH Ontwerpbestemmingsplan Provincialeweg Oost 34a-36 Haastrecht - GEWIJZIGD MV2 - get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542,60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16-november/20:00/Motie-vreemd-ONAFH-Ontwerpbestemmingsplan-Provincialeweg-Oost-34a-36-Haastrecht/aangenomen-Motie-vreemd-ONAFH-Ontwerpbestemmingsplan-Provincialeweg-Oost-34a-36-Haastrecht-GEWIJZIGD-MV2-g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Motie CUSGP VVD premantelzorgwoning [8M1]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876,77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09-november/16:00/raadsvoorstel-Programmabegroting-2024-2027-119589/aangenomen-Motie-CUSGP-VVD-premantelzorgwoning-8M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2" meta:character-count="359" meta:non-whitespace-character-count="3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