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CDA PO Toekomst Wiltenburg (pluimveebedrijf Hekendorp) AANGEPAST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3-juni/20:00/Motie-vreemd-CDA-PO-Toekomst-Wiltenburg-pluimveebedrijf-Hekendorp-AANGEPAS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M1 rev CDA PO omgevingsvisie herziening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Motie-M1-rv-CDA-PO-omgevingsvisie-herzienin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M2 ONAFH uitbreiding tappersheul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Motie-M2-ONAFH-uitbreiding-tappersheul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vreemd VVD ONAFH Toegankelijkheid raadsvergaderingen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Motie-vreemd-VVD-ONAFH-Toegankelijkheid-raadsvergaderinge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23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