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CU/SGP-fractie inzake 'Energie voor Oudewater' (raadsvergadering 14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588,09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cusgp-fractie-inzake-energie-voor-oudewater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CU/SGP-fractie inzake 'Bevoorrading winkels Leeuweringerstraat' (raadsvergadering 14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409,34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cusgp-fractie-inzake-bevoorrading-winkels-leeuweringerstraat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CDA-fractie inzake 'Zwaar verkeer Lange Burchwal' (raadsvergadering 14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548,58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cda-fractie-inzake-zwaar-verkeer-lange-burchwal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CDA-fractie inzake 'Stedenbouwkundige visie Schuylenburcht' (raadsvergadering 14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680,70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cda-fractie-inzake-stedenbouwkundige-visie-schuylenburcht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CDA-fractie inzake 'Handhaven amendement beeldkwaliteitsplan Wijngaardstraat - Sint Janstraat' (raadsvergadering 14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681,20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cda-fractie-inzake-handhaven-amendement-beeldkwaliteitsplan-wijngaardstraat-sint-janstraat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CDA-fractie inzake 'Beeldkwaliteitsplan Tappersheul III' (raadsvergadering 14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525,10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ondertekende-motie-cda-fractie-inzake-beeldkwaliteitsplan-tappersheul-iii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Onafhankelijken-fractie inzake 'Verpleegbedden' (raadsvergadering 7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aangenomen-motie-onafhankelijken-fractie-inzake-verpleegbed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Onafhankelijken-fractie inzake 'Ecologisch groenbeheer en biodiversiteit' (raadsvergadering 7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533,45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aangenomen-motie-onafhankelijken-fractie-inzake-ecologisch-groenbeheer-en-biodivers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CDA- en CU/SGP-fractie inzake 'Trots op de boer!' (raadsvergadering 7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947,97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aangenomen-motie-cda-en-cusgp-fractie-inzake-trots-op-de-bo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71" meta:character-count="1323" meta:non-whitespace-character-count="1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