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CDA-, VVD/D66-, Onafhankelijken- en CU/SGP-fractie inzake 'Zwembad' (raadsvergadering 12 december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getekende-motie-vreemd-aan-de-orde-van-de-dag-zwemb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CDA-, VVD/D66-, Onafhankelijken-, CU/SGP- en Wakkere Geelbuik-fractie inzake 'Dienstverleningsovereenkomst (DVO) Oudewater - Woerden' (raadsvergadering 12 december 2019)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getekende-motie-vreemd-aan-de-orde-van-de-dag-dienstverleningsovereenkomst-dvo-oudewater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2" meta:character-count="475" meta:non-whitespace-character-count="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338146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338146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