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VVD/D66 e.a. - Visie elementen vier bestaande ontwikkellocaties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426,53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vvdd66-ea-visie-elementen-vier-bestaande-ontwikkelloca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 e.a. - Infographic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114,38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cusgp-ea-infographi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CDA - Duurzaamheidslening Oudewater (raadsvergadering 12 november 2018)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129,59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aangenomen-motie-cda-duurzaamheidslening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9" meta:character-count="475" meta:non-whitespace-character-count="4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