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VVD/D66 - Richtinggevend accommodatiebeleid (raadsvergadering 14 december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2017-12-14-motie-vvdd66-richtinggevend-accommodatiebeleid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