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Art 32 vragen CUSGP - busverbinding 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VVD Oudewater t.a.v. uitruilafspraken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schriftelijke art. 32 vragen PO over Verkeersveiligheid Vierbergenweg en N228 binnen de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9-december/20:00/ingekomen-stukken/C01-Art-32-vragen-CUSGP-busverbinding-123.pdf" TargetMode="External" /><Relationship Id="rId26" Type="http://schemas.openxmlformats.org/officeDocument/2006/relationships/hyperlink" Target="http://gemeenteraad.oudewater.nl/Vergaderingen/Forum-Samenleving/2024/21-oktober/20:00/Raadsinformatiebrieven-Uitruilafspraken-met-Woerden-ihkv-de-Spreidingswset-155700-en-156576/Aanvullende-vragen-VVD-Oudewater-t-a-v-uitruilafspraken-Spreidingswet.pdf" TargetMode="External" /><Relationship Id="rId27" Type="http://schemas.openxmlformats.org/officeDocument/2006/relationships/hyperlink" Target="http://gemeenteraad.oudewater.nl/Vergaderingen/Gemeenteraad/2024/07-november/16:00/ingekomen-stukken/C03-schriftelijke-art-32-vragen-PO-over-Verkeersveiligheid-Vierbergenweg-en-N228-binnen-de-bebouwde-k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