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A06. RIB Beantwoording Schriftelijke vragen art. 32 RvO van Progressief Oudewater inzake Vroegsignalering van schulden (145899)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6-RIB-Beantwoording-Schriftelijke-vragen-art-32-RvO-van-Progressief-Oudewater-inzake-Vroegsignalering-van-schulden-1458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A06.1 (C09) Schriftelijke Art 32 vragen PO - Vroegsinalering schulden aanvullend art. 32 - Z-24-069983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6-1-C09-Schriftelijke-Art-32-vragen-PO-Vroegsinalering-schulden-aanvullend-art-32-Z-24-0699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C09. Schriftelijke Art 32 vragen PO - Vroegsinalering schulden aanvullend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C09-Schriftelijke-Art-32-vragen-PO-Vroegsinalering-schulden-aanvull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C11. Schriftelijke Art. 32-vragen CUSGP ONAFH over Fietsverbinding Schuylenburcht – Heemraadsingel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C11-Schriftelijke-Art-32-vragen-CUSGP-ONAFH-over-Fietsverbinding-Schuylenburcht-Heemraadsing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A06.4 Antwoorden op 2e set vragen Onafh en CDA RIB geen BV (127153)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4-Antwoorden-op-2e-set-vragen-Onafh-en-CDA-RIB-geen-BV-12715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Memo kernpunten chronologisch overzicht ambtelijke reacties oprichting BV KoopGarant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3-Memo-kernpunten-chronologisch-overzicht-ambtelijke-reacties-oprichting-BV-KoopGar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CDA ONAFH aanvullende schriftelijke art. 32 vragen over KoopGarant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2-CDA-ONAFH-aanvullende-schriftelijke-art-32-vragen-over-KoopGar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Art 32 vragen ONAFH over KoopGarant art. 32 - Z-23-064491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1-Art-32-vragen-ONAFH-over-KoopGarant-art-32-Z-23-06449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RIB Beantwoording Schriftelijke vragen art. 32 RvO van De Onafhankelijken inzake KoopGarant (125424)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RIB-Beantwoording-Schriftelijke-vragen-art-32-RvO-van-De-Onafhankelijken-inzake-KoopGarant-1254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D02.1 (A07.1) ONAFH schriftelijke art 32 vragen over invalide parkeerplaats art. 32 - Z-23-064710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7-1-ONAFH-schriftelijke-art-32-vragen-over-invalide-parkeerplaats-art-32-Z-23-0647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D02. (A07) RIB Beantwoording Schriftelijke vragen art. 32 RvO van De Onafhankelijken inzake Invalideparkeerplaats (126318)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7-RIB-Beantwoording-Schriftelijke-vragen-art-32-RvO-van-De-Onafhankelijken-inzake-Invalideparkeerplaats-1263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D03. (A05) RIB Beantwoording Schriftelijke vragen art. 32 RvO van VVD Oudewater inzake Energietoeslagen en verduurzaming coöperatiewoningen (125922)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5-RIB-Beantwoording-Schriftelijke-vragen-art-32-RvO-van-VVD-Oudewater-inzake-Energietoeslagen-en-verduurzaming-cooeperatiewoningen-1259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50" meta:character-count="1675" meta:non-whitespace-character-count="1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