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32-vragen Onafhankelijken-fractie inzake 'Voormalig Schuylenburcht-terrein'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5-25-Artikel-32-vragen-Onafhankelijken-fractie-inzake-Voormalig-Schuylenburcht-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32-vragen Wakkere Geelbuik-fractie inzake 'Woningbouw Hekendorp'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05-24-Artikel-32-vragen-Wakkere-Geelbuik-fractie-inzake-Woningbouw-Hekendo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artikel 32-vragen CDA-fractie inzake 'Brand Ruige Weide'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285,44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31-mei/20:00/2021-05-18-Beantwoording-artikel-32-vragen-CDA-fractie-inzake-Brand-Ruige-We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artikel 32-vragen VVDD66-fractie inzake 'Verruimen terrassen bij verruimen corona-regels'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31-mei/20:00/2021-05-11-Beantwoording-artikel-32-vragen-VVDD66-fractie-inzake-Verruimen-terrassen-bij-verruimen-corona-regels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artikel 32-vragen VVD/D66-fractie inzake 'Verruimen terrassen bij verruimen corona-regels'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5-11-Beantwoording-artikel-32-vragen-VVDD66-fractie-inzake-Verruimen-terrassen-bij-verruimen-corona-regel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32-vragen CDA-fractie inzake 'Memo van portefeuillehouder financiën aan Auditcommissie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5-06-Artikel-32-vragen-CDA-fractie-inzake-Memo-van-portefeuillehouder-financien-aan-Auditcommissie-Oudewa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32-vragen Wakkere Geelbuik-fractie inzake 'Sint Franciscusgesticht'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5-03-Artikel-32-vragen-Wakkere-Geelbuik-fractie-inzake-Sint-Franciscusgesti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32-vragen Wakkere Geelbuik-fractie inzake 'Verkeersveiligheid Utrechtsestraatweg'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4-30-Artikel-32-vragen-Wakkere-Geelbuik-fractie-inzake-Verkeersveiligheid-Utrechtsestraat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6" meta:character-count="1078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