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32-vragen CU/SGP-fractie inzake 'Renovatie wijk Brede Dijk'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659,24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4-26-Artikel-32-vragen-CUSGP-fractie-inzake-Renovatie-wijk-Brede-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32-vragen CDA-fractie inzake 'Brand Ruige Weide'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4-26-Artikel-32-vragen-CDA-fractie-inzake-Brand-Ruige-W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32-vragen CDA-fractie inzake 'Verkoop stadskantoor'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4-06-Beantwoording-artikel-32-vragen-CDA-fractie-inzake-Verkoop-stadskantoo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32-vragen Wakkere Geelbuik-fractie inzake 'Vergunning pluimveebedrijf in Hekendorp'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4-07-Artikel-32-vragen-Wakkere-Geelbuik-fractie-inzake-Vergunning-pluimveebedrijf-in-Hekendor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artikel 32-vragen CDA-fractie inzake 'Werkzaamheden Driebruggen'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3-30-Beantwoording-artikel-32-vragen-CDA-fractie-inzake-Werkzaamheden-Driebrug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51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