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artikel 32-vragen Wakkere Geelbuik-fractie inzake 'Nieuwbouw Doctor Plesmanplantsoen'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1-16-Beantwoording-artikel-32-vragen-Wakkere-Geelbuik-fractie-inzake-Nieuwbouw-Doctor-Plesmanplants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artikel 32-vragen CU/SGP-fractie inzake 'Woningbouwimpuls Kerkwetering'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1-09-Beantwoording-artikel-32-vragen-CUSGP-fractie-inzake-Woningbouwimpuls-Kerkwet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81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