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Wakkere Geelbuik-fractie inzake 'Bezwaarschrift omgevingsvergunning Populierenweg 45'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1-29-beantwoording-sv-wakkere-geelbuik-bezwaarschrift-omgevingsvergunning-populierenweg-45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Wakkere Geelbuik-fractie inzake 'Bezwaarschrift omgevingsvergunning Populierenweg 45'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1-21-sv-wakkere-geelbuik-bezwaarschrift-omgevingsvergunning-populierenweg-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420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