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5.290456431535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Oudewater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06:11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Schriftelijke vragen art. 32 RvO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augustus 2016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