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art. 30-vragen vvd-d66 wachtlijst marktstandplaatsen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art-30-vragen-vvd-d66-wachtlijst-marktstandplaatsen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30 vragen CDA inzake aanpak oevers Lange Linschoten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artikel-30-vragen-rib-lange-linscho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14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