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raadsvergadering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5/06-november/16:00/CONCEPT-Besluitenlijst-raadsvergadering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