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10 juli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Besluitenlijst-raadsvergadering-10-juli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7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