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6-november/16:00/CONCEPT-Besluitenlijst-raadsvergadering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