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11 juli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Besluitenlijst-raadsvergadering-11-juli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4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