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16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november/20:00/CONCEPT-Besluitenlijst-raadsvergadering-16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9 november 2023- get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november/16:00/Besluitenlijst-raadsvergadering-9-november-2023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300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