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9 februari 2023 - get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4,57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9-februari/20:00/Besluitenlijst-raadsvergadering-9-februari-2023-ge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22 december 2022 - get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2,99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9-februari/20:00/Vaststellen-besluitenlijst-22-december-2022/Besluitenlijst-raadsvergadering-22-december-2022-g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297" meta:non-whitespace-character-count="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