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16 juli 2020 (uitloopvergadering)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6-juli-2020-uitloop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14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4-jul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1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