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3,33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3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buitengewone raadsvergadering 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612,90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buitengewone-raadsvergadering-3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