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raadsvergadering-11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