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getekende-besluitenlijst-raadsvergadering-7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raadsvergadering 26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26-sept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312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