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raadsvergadering 21 mei 2015 (vastgesteld)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Besluitenlijsten-Gemeenteraad/notulen-raadsvergadering-21-mei-2015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