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Forum Ruimte 27 mei 2025 - get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5/27-mei/20:00/besluitenlijst-Forum-Ruimte-27-mei-2025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194" meta:non-whitespace-character-count="1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758285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758285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