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Samenleving en Ruimte 17 februari 2025 -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Samenleving-en-Ruimte/2025/17-februari/20:00/besluitenlijst-Forum-Samenleving-en-Ruimte-17-februari-2025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