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Forum Samenleving 4 maart 2024 - signed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-en-Ruimte/2024/04-maart/20:00/besluitenlijst-Forum-Samenleving-4-maart-2024-sign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04" meta:non-whitespace-character-count="1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1558684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1558684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