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3 april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3-april/20:00/besluitenlijst-Forum-Samenleving-3-april-2023-g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Ruimte 4 april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04-april/20:00/besluitenlijst-Forum-Ruimte-4-april-2023-g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76" meta:non-whitespace-character-count="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