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10 april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10-april/20:00/Besluitenlijst-raadsvergadering-10-april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