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10 april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Besluitenlijst-raadsvergadering-10-april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6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